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54" w:rsidRPr="00735A54" w:rsidRDefault="00735A54" w:rsidP="00735A54">
      <w:pPr>
        <w:spacing w:after="120" w:line="240" w:lineRule="auto"/>
        <w:rPr>
          <w:rFonts w:ascii="Arial Narrow" w:eastAsia="Times New Roman" w:hAnsi="Arial Narrow" w:cs="Times New Roman"/>
          <w:b/>
          <w:bCs/>
          <w:sz w:val="26"/>
          <w:szCs w:val="26"/>
          <w:lang w:eastAsia="tr-TR"/>
        </w:rPr>
      </w:pPr>
      <w:r w:rsidRPr="00735A54">
        <w:rPr>
          <w:rFonts w:ascii="Arial Narrow" w:eastAsia="Times New Roman" w:hAnsi="Arial Narrow" w:cs="Times New Roman"/>
          <w:b/>
          <w:bCs/>
          <w:sz w:val="26"/>
          <w:szCs w:val="26"/>
          <w:lang w:eastAsia="tr-TR"/>
        </w:rPr>
        <w:t>4857 Sayılı İş Kanunu’nda Engelliler </w:t>
      </w:r>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b/>
          <w:bCs/>
          <w:sz w:val="18"/>
          <w:szCs w:val="18"/>
          <w:lang w:eastAsia="tr-TR"/>
        </w:rPr>
        <w:t>Kanun Numarası: 4857</w:t>
      </w:r>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b/>
          <w:bCs/>
          <w:sz w:val="18"/>
          <w:szCs w:val="18"/>
          <w:lang w:eastAsia="tr-TR"/>
        </w:rPr>
        <w:t xml:space="preserve">Kabul Tarihi: </w:t>
      </w:r>
      <w:proofErr w:type="gramStart"/>
      <w:r w:rsidRPr="00735A54">
        <w:rPr>
          <w:rFonts w:ascii="Arial" w:eastAsia="Times New Roman" w:hAnsi="Arial" w:cs="Arial"/>
          <w:b/>
          <w:bCs/>
          <w:sz w:val="18"/>
          <w:szCs w:val="18"/>
          <w:lang w:eastAsia="tr-TR"/>
        </w:rPr>
        <w:t>22/5/2003</w:t>
      </w:r>
      <w:proofErr w:type="gramEnd"/>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b/>
          <w:bCs/>
          <w:sz w:val="18"/>
          <w:szCs w:val="18"/>
          <w:lang w:eastAsia="tr-TR"/>
        </w:rPr>
        <w:t xml:space="preserve">Yayımlandığı Resmî Gazete: Tarih: </w:t>
      </w:r>
      <w:proofErr w:type="gramStart"/>
      <w:r w:rsidRPr="00735A54">
        <w:rPr>
          <w:rFonts w:ascii="Arial" w:eastAsia="Times New Roman" w:hAnsi="Arial" w:cs="Arial"/>
          <w:b/>
          <w:bCs/>
          <w:sz w:val="18"/>
          <w:szCs w:val="18"/>
          <w:lang w:eastAsia="tr-TR"/>
        </w:rPr>
        <w:t>10/6/2003</w:t>
      </w:r>
      <w:proofErr w:type="gramEnd"/>
      <w:r w:rsidRPr="00735A54">
        <w:rPr>
          <w:rFonts w:ascii="Arial" w:eastAsia="Times New Roman" w:hAnsi="Arial" w:cs="Arial"/>
          <w:b/>
          <w:bCs/>
          <w:sz w:val="18"/>
          <w:szCs w:val="18"/>
          <w:lang w:eastAsia="tr-TR"/>
        </w:rPr>
        <w:t xml:space="preserve"> Sayı: 25134</w:t>
      </w:r>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b/>
          <w:bCs/>
          <w:sz w:val="18"/>
          <w:szCs w:val="18"/>
          <w:lang w:eastAsia="tr-TR"/>
        </w:rPr>
        <w:t>Eşit davranma ilkesi Madde 5 –</w:t>
      </w:r>
      <w:r w:rsidRPr="00735A54">
        <w:rPr>
          <w:rFonts w:ascii="Arial" w:eastAsia="Times New Roman" w:hAnsi="Arial" w:cs="Arial"/>
          <w:sz w:val="18"/>
          <w:szCs w:val="18"/>
          <w:lang w:eastAsia="tr-TR"/>
        </w:rPr>
        <w:t xml:space="preserve"> (Ek: </w:t>
      </w:r>
      <w:proofErr w:type="gramStart"/>
      <w:r w:rsidRPr="00735A54">
        <w:rPr>
          <w:rFonts w:ascii="Arial" w:eastAsia="Times New Roman" w:hAnsi="Arial" w:cs="Arial"/>
          <w:sz w:val="18"/>
          <w:szCs w:val="18"/>
          <w:lang w:eastAsia="tr-TR"/>
        </w:rPr>
        <w:t>6/2/2014</w:t>
      </w:r>
      <w:proofErr w:type="gramEnd"/>
      <w:r w:rsidRPr="00735A54">
        <w:rPr>
          <w:rFonts w:ascii="Arial" w:eastAsia="Times New Roman" w:hAnsi="Arial" w:cs="Arial"/>
          <w:sz w:val="18"/>
          <w:szCs w:val="18"/>
          <w:lang w:eastAsia="tr-TR"/>
        </w:rPr>
        <w:t xml:space="preserve">-6518/57 </w:t>
      </w:r>
      <w:proofErr w:type="spellStart"/>
      <w:r w:rsidRPr="00735A54">
        <w:rPr>
          <w:rFonts w:ascii="Arial" w:eastAsia="Times New Roman" w:hAnsi="Arial" w:cs="Arial"/>
          <w:sz w:val="18"/>
          <w:szCs w:val="18"/>
          <w:lang w:eastAsia="tr-TR"/>
        </w:rPr>
        <w:t>md.</w:t>
      </w:r>
      <w:proofErr w:type="spellEnd"/>
      <w:r w:rsidRPr="00735A54">
        <w:rPr>
          <w:rFonts w:ascii="Arial" w:eastAsia="Times New Roman" w:hAnsi="Arial" w:cs="Arial"/>
          <w:sz w:val="18"/>
          <w:szCs w:val="18"/>
          <w:lang w:eastAsia="tr-TR"/>
        </w:rPr>
        <w:t>) İş ilişkisinde dil, ırk, renk, cinsiyet, engellilik, siyasal düşünce, felsefî inanç, din ve mezhep ve benzeri sebeplere dayalı ayrım yapılamaz.</w:t>
      </w:r>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sz w:val="18"/>
          <w:szCs w:val="18"/>
          <w:lang w:eastAsia="tr-TR"/>
        </w:rPr>
        <w:t>İşveren, esaslı sebepler olmadıkça tam süreli çalışan işçi karşısında kısmî süreli çalışan işçiye, belirsiz süreli çalışan işçi karşısında belirli süreli çalışan işçiye farklı işlem yapamaz. İşveren, biyolojik veya işin niteliğine ilişkin sebepler zorunlu kılmadıkça, bir işçiye, iş sözleşmesinin yapılmasında, şartlarının oluşturulmasında, uygulanmasında ve sona ermesinde, cinsiyet veya gebelik nedeniyle doğrudan veya dolaylı farklı işlem yapamaz.</w:t>
      </w:r>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sz w:val="18"/>
          <w:szCs w:val="18"/>
          <w:lang w:eastAsia="tr-TR"/>
        </w:rPr>
        <w:t>Aynı veya eşit değerde bir iş için cinsiyet nedeniyle daha düşük ücret kararlaştırılamaz.</w:t>
      </w:r>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sz w:val="18"/>
          <w:szCs w:val="18"/>
          <w:lang w:eastAsia="tr-TR"/>
        </w:rPr>
        <w:t xml:space="preserve">İşçinin cinsiyeti nedeniyle özel koruyucu hükümlerin uygulanması, daha düşük bir ücretin uygulanmasını haklı kılmaz. İş ilişkisinde veya sona ermesinde yukarıdaki fıkra hükümlerine aykırı davranıldığında işçi, dört aya kadar ücreti tutarındaki uygun bir tazminattan başka yoksun bırakıldığı haklarını da talep edebilir. 2821 sayılı Sendikalar Kanununun 31 inci maddesi hükümleri saklıdır. 20 </w:t>
      </w:r>
      <w:proofErr w:type="spellStart"/>
      <w:r w:rsidRPr="00735A54">
        <w:rPr>
          <w:rFonts w:ascii="Arial" w:eastAsia="Times New Roman" w:hAnsi="Arial" w:cs="Arial"/>
          <w:sz w:val="18"/>
          <w:szCs w:val="18"/>
          <w:lang w:eastAsia="tr-TR"/>
        </w:rPr>
        <w:t>nci</w:t>
      </w:r>
      <w:proofErr w:type="spellEnd"/>
      <w:r w:rsidRPr="00735A54">
        <w:rPr>
          <w:rFonts w:ascii="Arial" w:eastAsia="Times New Roman" w:hAnsi="Arial" w:cs="Arial"/>
          <w:sz w:val="18"/>
          <w:szCs w:val="18"/>
          <w:lang w:eastAsia="tr-TR"/>
        </w:rPr>
        <w:t xml:space="preserve"> madde hükümleri saklı kalmak üzere işverenin yukarıdaki fıkra hükümlerine aykırı davrandığını işçi ispat etmekle yükümlüdür. Ancak, işçi bir ihlalin varlığı ihtimalini güçlü bir biçimde gösteren bir durumu ortaya koyduğunda, işveren böyle bir ihlalin mevcut olmadığını ispat etmekle yükümlü olur.</w:t>
      </w:r>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b/>
          <w:bCs/>
          <w:sz w:val="18"/>
          <w:szCs w:val="18"/>
          <w:lang w:eastAsia="tr-TR"/>
        </w:rPr>
        <w:t>İşverenin haklı nedenle derhal fesih hakkı Madde 25 -</w:t>
      </w:r>
      <w:r w:rsidRPr="00735A54">
        <w:rPr>
          <w:rFonts w:ascii="Arial" w:eastAsia="Times New Roman" w:hAnsi="Arial" w:cs="Arial"/>
          <w:sz w:val="18"/>
          <w:szCs w:val="18"/>
          <w:lang w:eastAsia="tr-TR"/>
        </w:rPr>
        <w:t> Süresi belirli olsun veya olmasın işveren, aşağıda yazılı hallerde iş sözleşmesini sürenin bitiminden önce veya bildirim süresini beklemeksizin feshedebilir:</w:t>
      </w:r>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sz w:val="18"/>
          <w:szCs w:val="18"/>
          <w:lang w:eastAsia="tr-TR"/>
        </w:rPr>
        <w:t>I- Sağlık sebepleri:</w:t>
      </w:r>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sz w:val="18"/>
          <w:szCs w:val="18"/>
          <w:lang w:eastAsia="tr-TR"/>
        </w:rPr>
        <w:t>a) İşçinin kendi kastından veya derli toplu olmayan yaşayışından yahut içkiye düşkünlüğünden doğacak bir hastalığa yakalanması veya engelli hâle gelmesi durumunda, bu sebeple doğacak devamsızlığın ardı ardına üç iş günü veya bir ayda beş iş gününden fazla sürmesi.</w:t>
      </w:r>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sz w:val="18"/>
          <w:szCs w:val="18"/>
          <w:lang w:eastAsia="tr-TR"/>
        </w:rPr>
        <w:t xml:space="preserve">b) İşçinin tutulduğu hastalığın tedavi edilemeyecek nitelikte olduğu ve işyerinde çalışmasında sakınca bulunduğunun Sağlık Kurulunca saptanması durumunda. (a) alt bendinde sayılan sebepler dışında işçinin hastalık, kaza, doğum ve gebelik gibi hallerde işveren için iş sözleşmesini bildirimsiz fesih hakkı; belirtilen hallerin işçinin işyerindeki çalışma süresine göre 17 </w:t>
      </w:r>
      <w:proofErr w:type="spellStart"/>
      <w:r w:rsidRPr="00735A54">
        <w:rPr>
          <w:rFonts w:ascii="Arial" w:eastAsia="Times New Roman" w:hAnsi="Arial" w:cs="Arial"/>
          <w:sz w:val="18"/>
          <w:szCs w:val="18"/>
          <w:lang w:eastAsia="tr-TR"/>
        </w:rPr>
        <w:t>nci</w:t>
      </w:r>
      <w:proofErr w:type="spellEnd"/>
      <w:r w:rsidRPr="00735A54">
        <w:rPr>
          <w:rFonts w:ascii="Arial" w:eastAsia="Times New Roman" w:hAnsi="Arial" w:cs="Arial"/>
          <w:sz w:val="18"/>
          <w:szCs w:val="18"/>
          <w:lang w:eastAsia="tr-TR"/>
        </w:rPr>
        <w:t xml:space="preserve"> maddedeki bildirim sürelerini altı hafta aşmasından sonra doğar. Doğum ve gebelik hallerinde bu süre 74 üncü maddedeki sürenin bitiminde başlar. Ancak işçinin iş sözleşmesinin askıda kalması nedeniyle işine gidemediği süreler için ücret işlemez.</w:t>
      </w:r>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sz w:val="18"/>
          <w:szCs w:val="18"/>
          <w:lang w:eastAsia="tr-TR"/>
        </w:rPr>
        <w:t> </w:t>
      </w:r>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b/>
          <w:bCs/>
          <w:sz w:val="18"/>
          <w:szCs w:val="18"/>
          <w:lang w:eastAsia="tr-TR"/>
        </w:rPr>
        <w:t>Engelli ve eski hükümlü çalıştırma zorunluluğu Madde 30</w:t>
      </w:r>
      <w:r w:rsidRPr="00735A54">
        <w:rPr>
          <w:rFonts w:ascii="Arial" w:eastAsia="Times New Roman" w:hAnsi="Arial" w:cs="Arial"/>
          <w:sz w:val="18"/>
          <w:szCs w:val="18"/>
          <w:lang w:eastAsia="tr-TR"/>
        </w:rPr>
        <w:t> – (</w:t>
      </w:r>
      <w:proofErr w:type="gramStart"/>
      <w:r w:rsidRPr="00735A54">
        <w:rPr>
          <w:rFonts w:ascii="Arial" w:eastAsia="Times New Roman" w:hAnsi="Arial" w:cs="Arial"/>
          <w:sz w:val="18"/>
          <w:szCs w:val="18"/>
          <w:lang w:eastAsia="tr-TR"/>
        </w:rPr>
        <w:t>Değişik : 15</w:t>
      </w:r>
      <w:proofErr w:type="gramEnd"/>
      <w:r w:rsidRPr="00735A54">
        <w:rPr>
          <w:rFonts w:ascii="Arial" w:eastAsia="Times New Roman" w:hAnsi="Arial" w:cs="Arial"/>
          <w:sz w:val="18"/>
          <w:szCs w:val="18"/>
          <w:lang w:eastAsia="tr-TR"/>
        </w:rPr>
        <w:t xml:space="preserve">/5/2008-5763/2 </w:t>
      </w:r>
      <w:proofErr w:type="spellStart"/>
      <w:r w:rsidRPr="00735A54">
        <w:rPr>
          <w:rFonts w:ascii="Arial" w:eastAsia="Times New Roman" w:hAnsi="Arial" w:cs="Arial"/>
          <w:sz w:val="18"/>
          <w:szCs w:val="18"/>
          <w:lang w:eastAsia="tr-TR"/>
        </w:rPr>
        <w:t>md.</w:t>
      </w:r>
      <w:proofErr w:type="spellEnd"/>
      <w:r w:rsidRPr="00735A54">
        <w:rPr>
          <w:rFonts w:ascii="Arial" w:eastAsia="Times New Roman" w:hAnsi="Arial" w:cs="Arial"/>
          <w:sz w:val="18"/>
          <w:szCs w:val="18"/>
          <w:lang w:eastAsia="tr-TR"/>
        </w:rPr>
        <w:t>) İşverenler, elli veya daha fazla işçi çalıştırdıkları özel sektör işyerlerinde yüzde üç engelli, kamu işyerlerinde ise yüzde dört engelli ve yüzde iki eski hükümlü işçiyi veya 21/6/1927 tarihli ve 1111 sayılı Askerlik Kanunu veya 16/6/1927 tarihli ve 1076 sayılı Yedek Subaylar ve Yedek Askeri Memurlar Kanunu kapsamına giren ve askerlik hizmetini yaparken 12/4/1991 tarihli ve 3713 sayılı Terörle Mücadele Kanununun 21 inci maddesinde sayılan terör olaylarının sebep ve tesiri sonucu malul sayılmayacak şekilde yaralananları meslek, beden ve ruhi durumlarına uygun işlerde çalıştırmakla yükümlüdürler. Aynı il sınırları içinde birden fazla işyeri bulunan işverenin bu kapsamda çalıştırmakla yükümlü olduğu işçi sayısı, toplam işçi sayısına göre hesaplanır.</w:t>
      </w:r>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sz w:val="18"/>
          <w:szCs w:val="18"/>
          <w:lang w:eastAsia="tr-TR"/>
        </w:rPr>
        <w:t>Bu kapsamda çalıştırılacak işçi sayısının tespitinde belirli ve belirsiz süreli iş sözleşmesine göre çalıştırılan işçiler esas alınır. Kısmi süreli iş sözleşmesine göre çalışanlar, çalışma süreleri dikkate alınarak tam süreli çalışmaya dönüştürülür. Oranın hesaplanmasında yarıma kadar kesirler dikkate alınmaz, yarım ve daha fazla olanlar tama dönüştürülür. İşyerinin işçisi iken engelli hâle gelenlere öncelik tanınır.</w:t>
      </w:r>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sz w:val="18"/>
          <w:szCs w:val="18"/>
          <w:lang w:eastAsia="tr-TR"/>
        </w:rPr>
        <w:t xml:space="preserve">İşverenler çalıştırmakla yükümlü oldukları işçileri Türkiye İş Kurumu aracılığı ile sağlarlar. Bu kapsamda çalıştırılacak işçilerin nitelikleri, hangi işlerde çalıştırılabilecekleri, bunların işyerlerinde genel hükümler dışında bağlı olacakları özel çalışma ile mesleğe yöneltilmeleri, mesleki yönden işverence nasıl işe alınacakları, Aile ve </w:t>
      </w:r>
      <w:r w:rsidRPr="00735A54">
        <w:rPr>
          <w:rFonts w:ascii="Arial" w:eastAsia="Times New Roman" w:hAnsi="Arial" w:cs="Arial"/>
          <w:sz w:val="18"/>
          <w:szCs w:val="18"/>
          <w:lang w:eastAsia="tr-TR"/>
        </w:rPr>
        <w:lastRenderedPageBreak/>
        <w:t>Sosyal Politikalar Bakanlığının görüşü alınarak Çalışma ve Sosyal Güvenlik Bakanlığınca çıkarılacak yönetmelikle düzenlenir.</w:t>
      </w:r>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sz w:val="18"/>
          <w:szCs w:val="18"/>
          <w:lang w:eastAsia="tr-TR"/>
        </w:rPr>
        <w:t>Yer altı ve su altı işlerinde engelli işçi çalıştırılamaz ve yukarıdaki hükümler uyarınca işyerlerindeki işçi sayısının tespitinde yer altı ve su altı işlerinde çalışanlar hesaba katılmaz.</w:t>
      </w:r>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sz w:val="18"/>
          <w:szCs w:val="18"/>
          <w:lang w:eastAsia="tr-TR"/>
        </w:rPr>
        <w:t xml:space="preserve">Bir işyerinden malulen ayrılmak zorunda kalıp da sonradan maluliyeti ortadan kalkan işçiler eski işyerlerinde tekrar işe alınmalarını istedikleri takdirde, işveren bunları eski işleri veya benzeri işlerde boş yer varsa derhal, yoksa boşalacak ilk işe başka isteklilere tercih ederek, o andaki şartlarla işe almak zorundadır. Aranan şartlar bulunduğu halde işveren iş sözleşmesi yapma yükümlülüğünü yerine getirmezse, işe alınma isteğinde bulunan eski işçiye altı aylık ücret tutarında tazminat öder. Özel sektör işverenlerince bu madde kapsamında çalıştırılan </w:t>
      </w:r>
      <w:proofErr w:type="gramStart"/>
      <w:r w:rsidRPr="00735A54">
        <w:rPr>
          <w:rFonts w:ascii="Arial" w:eastAsia="Times New Roman" w:hAnsi="Arial" w:cs="Arial"/>
          <w:sz w:val="18"/>
          <w:szCs w:val="18"/>
          <w:lang w:eastAsia="tr-TR"/>
        </w:rPr>
        <w:t>17/7/1964</w:t>
      </w:r>
      <w:proofErr w:type="gramEnd"/>
      <w:r w:rsidRPr="00735A54">
        <w:rPr>
          <w:rFonts w:ascii="Arial" w:eastAsia="Times New Roman" w:hAnsi="Arial" w:cs="Arial"/>
          <w:sz w:val="18"/>
          <w:szCs w:val="18"/>
          <w:lang w:eastAsia="tr-TR"/>
        </w:rPr>
        <w:t xml:space="preserve"> tarihli ve 506 sayılı Sosyal Sigortalar Kanununa tabi engelli sigortalılar ile 1/7/2005 tarihli ve 5378 sayılı Kanunun 14 üncü maddesinde belirtilen korumalı işyerlerinde çalıştırılan engelli sigortalıların, aynı Kanunun 72 </w:t>
      </w:r>
      <w:proofErr w:type="spellStart"/>
      <w:r w:rsidRPr="00735A54">
        <w:rPr>
          <w:rFonts w:ascii="Arial" w:eastAsia="Times New Roman" w:hAnsi="Arial" w:cs="Arial"/>
          <w:sz w:val="18"/>
          <w:szCs w:val="18"/>
          <w:lang w:eastAsia="tr-TR"/>
        </w:rPr>
        <w:t>nci</w:t>
      </w:r>
      <w:proofErr w:type="spellEnd"/>
      <w:r w:rsidRPr="00735A54">
        <w:rPr>
          <w:rFonts w:ascii="Arial" w:eastAsia="Times New Roman" w:hAnsi="Arial" w:cs="Arial"/>
          <w:sz w:val="18"/>
          <w:szCs w:val="18"/>
          <w:lang w:eastAsia="tr-TR"/>
        </w:rPr>
        <w:t xml:space="preserve"> ve 73 üncü maddelerinde sayılan ve 78 inci maddesiyle belirlenen prime esas kazanç alt sınırı üzerinden hesaplanan sigorta primine ait işveren hisselerinin tamamı, kontenjan fazlası engelli çalıştıran, yükümlü olmadıkları halde engelli çalıştıran işverenlerin bu şekilde çalıştırdıkları her bir engelli için prime esas kazanç alt sınırı üzerinden hesaplanan sigorta primine ait işveren hisselerinin tamamı Hazinece karşılanır. İşveren hissesine ait primlerin Hazinece karşılanabilmesi için işverenlerin çalıştırdıkları sigortalılarla ilgili olarak 506 sayılı Kanun uyarınca aylık prim ve hizmet belgelerinin yasal süresi içerisinde Sosyal Güvenlik Kurumuna verilmesi ve sigortalıların tamamına ait sigorta primlerinin sigortalı hissesine isabet eden tutarı ile Hazinece karşılanmayan işveren hissesine ait tutarın ödenmiş olması şarttır. Bu fıkraya göre işveren tarafından ödenmesi gereken primlerin geç ödenmesi halinde, Hazinece Sosyal Güvenlik Kurumuna yapılacak ödemenin gecikmesinden kaynaklanan gecikme zammı, işverenden tahsil edilir. Hazinece karşılanan prim tutarları gelir ve kurumlar vergisi uygulamalarında gider veya maliyet unsuru olarak dikkate alınmaz.</w:t>
      </w:r>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sz w:val="18"/>
          <w:szCs w:val="18"/>
          <w:lang w:eastAsia="tr-TR"/>
        </w:rPr>
        <w:t xml:space="preserve">(Ek cümle: </w:t>
      </w:r>
      <w:proofErr w:type="gramStart"/>
      <w:r w:rsidRPr="00735A54">
        <w:rPr>
          <w:rFonts w:ascii="Arial" w:eastAsia="Times New Roman" w:hAnsi="Arial" w:cs="Arial"/>
          <w:sz w:val="18"/>
          <w:szCs w:val="18"/>
          <w:lang w:eastAsia="tr-TR"/>
        </w:rPr>
        <w:t>31/7/2008</w:t>
      </w:r>
      <w:proofErr w:type="gramEnd"/>
      <w:r w:rsidRPr="00735A54">
        <w:rPr>
          <w:rFonts w:ascii="Arial" w:eastAsia="Times New Roman" w:hAnsi="Arial" w:cs="Arial"/>
          <w:sz w:val="18"/>
          <w:szCs w:val="18"/>
          <w:lang w:eastAsia="tr-TR"/>
        </w:rPr>
        <w:t xml:space="preserve">- 5797/10 </w:t>
      </w:r>
      <w:proofErr w:type="spellStart"/>
      <w:r w:rsidRPr="00735A54">
        <w:rPr>
          <w:rFonts w:ascii="Arial" w:eastAsia="Times New Roman" w:hAnsi="Arial" w:cs="Arial"/>
          <w:sz w:val="18"/>
          <w:szCs w:val="18"/>
          <w:lang w:eastAsia="tr-TR"/>
        </w:rPr>
        <w:t>md.</w:t>
      </w:r>
      <w:proofErr w:type="spellEnd"/>
      <w:r w:rsidRPr="00735A54">
        <w:rPr>
          <w:rFonts w:ascii="Arial" w:eastAsia="Times New Roman" w:hAnsi="Arial" w:cs="Arial"/>
          <w:sz w:val="18"/>
          <w:szCs w:val="18"/>
          <w:lang w:eastAsia="tr-TR"/>
        </w:rPr>
        <w:t xml:space="preserve">) Bu fıkrada düzenlenen teşvik, kamu idareleri hariç 506 sayılı Kanun kapsamındaki sigortalılara ilişkin matrah ve oranlar üzerinden olmak üzere, 506 sayılı Kanunun geçici 20 </w:t>
      </w:r>
      <w:proofErr w:type="spellStart"/>
      <w:r w:rsidRPr="00735A54">
        <w:rPr>
          <w:rFonts w:ascii="Arial" w:eastAsia="Times New Roman" w:hAnsi="Arial" w:cs="Arial"/>
          <w:sz w:val="18"/>
          <w:szCs w:val="18"/>
          <w:lang w:eastAsia="tr-TR"/>
        </w:rPr>
        <w:t>nci</w:t>
      </w:r>
      <w:proofErr w:type="spellEnd"/>
      <w:r w:rsidRPr="00735A54">
        <w:rPr>
          <w:rFonts w:ascii="Arial" w:eastAsia="Times New Roman" w:hAnsi="Arial" w:cs="Arial"/>
          <w:sz w:val="18"/>
          <w:szCs w:val="18"/>
          <w:lang w:eastAsia="tr-TR"/>
        </w:rPr>
        <w:t xml:space="preserve"> maddesi kapsamındaki sandıkların statülerine tabi personeli için de uygulanır. Bu fıkranın uygulanmasına ilişkin usul ve esaslar Maliye Bakanlığı ile Çalışma ve Sosyal Güvenlik Bakanlığı ve Hazine Müsteşarlığı tarafından müştereken belirlenir.</w:t>
      </w:r>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sz w:val="18"/>
          <w:szCs w:val="18"/>
          <w:lang w:eastAsia="tr-TR"/>
        </w:rPr>
        <w:t xml:space="preserve">(Değişik yedinci fıkra: </w:t>
      </w:r>
      <w:proofErr w:type="gramStart"/>
      <w:r w:rsidRPr="00735A54">
        <w:rPr>
          <w:rFonts w:ascii="Arial" w:eastAsia="Times New Roman" w:hAnsi="Arial" w:cs="Arial"/>
          <w:sz w:val="18"/>
          <w:szCs w:val="18"/>
          <w:lang w:eastAsia="tr-TR"/>
        </w:rPr>
        <w:t>11/10/2011</w:t>
      </w:r>
      <w:proofErr w:type="gramEnd"/>
      <w:r w:rsidRPr="00735A54">
        <w:rPr>
          <w:rFonts w:ascii="Arial" w:eastAsia="Times New Roman" w:hAnsi="Arial" w:cs="Arial"/>
          <w:sz w:val="18"/>
          <w:szCs w:val="18"/>
          <w:lang w:eastAsia="tr-TR"/>
        </w:rPr>
        <w:t xml:space="preserve">-KHK-665/28 </w:t>
      </w:r>
      <w:proofErr w:type="spellStart"/>
      <w:r w:rsidRPr="00735A54">
        <w:rPr>
          <w:rFonts w:ascii="Arial" w:eastAsia="Times New Roman" w:hAnsi="Arial" w:cs="Arial"/>
          <w:sz w:val="18"/>
          <w:szCs w:val="18"/>
          <w:lang w:eastAsia="tr-TR"/>
        </w:rPr>
        <w:t>md.</w:t>
      </w:r>
      <w:proofErr w:type="spellEnd"/>
      <w:r w:rsidRPr="00735A54">
        <w:rPr>
          <w:rFonts w:ascii="Arial" w:eastAsia="Times New Roman" w:hAnsi="Arial" w:cs="Arial"/>
          <w:sz w:val="18"/>
          <w:szCs w:val="18"/>
          <w:lang w:eastAsia="tr-TR"/>
        </w:rPr>
        <w:t xml:space="preserve">) Bu maddeye aykırılık hallerinde 101 inci madde uyarınca tahsil edilecek cezalar, engellilerin ve eski hükümlülerin kendi işini kurmaları, engellinin iş bulmasını sağlayacak destek teknolojileri, engellinin işe yerleştirilmesi, işe ve işyerine uyumunun sağlanması ve bu gibi projelerde kullanılır. </w:t>
      </w:r>
      <w:proofErr w:type="gramStart"/>
      <w:r w:rsidRPr="00735A54">
        <w:rPr>
          <w:rFonts w:ascii="Arial" w:eastAsia="Times New Roman" w:hAnsi="Arial" w:cs="Arial"/>
          <w:sz w:val="18"/>
          <w:szCs w:val="18"/>
          <w:lang w:eastAsia="tr-TR"/>
        </w:rPr>
        <w:t xml:space="preserve">Tahsil edilen cezaların kullanımına ilişkin hususlar, Türkiye İş Kurumunun koordinatörlüğünde, Çalışma ve Sosyal Güvenlik Bakanlığı Çalışma Genel Müdürlüğü ile İş Sağlığı ve Güvenliği Genel Müdürlüğü, Aile ve Sosyal Politikalar Bakanlığı Engelli ve Yaşlı Hizmetleri Genel Müdürlüğü, Adalet Bakanlığı Ceza ve Tevkif Evleri Genel Müdürlüğü, en çok işçi ve işvereni temsil eden üst kuruluşların ve en çok engelliyi temsil eden üst kuruluşun birer temsilcisinden oluşan komisyon tarafından karara bağlanır. </w:t>
      </w:r>
      <w:proofErr w:type="gramEnd"/>
      <w:r w:rsidRPr="00735A54">
        <w:rPr>
          <w:rFonts w:ascii="Arial" w:eastAsia="Times New Roman" w:hAnsi="Arial" w:cs="Arial"/>
          <w:sz w:val="18"/>
          <w:szCs w:val="18"/>
          <w:lang w:eastAsia="tr-TR"/>
        </w:rPr>
        <w:t>Komisyonun çalışma usul ve esasları Çalışma ve Sosyal Güvenlik Bakanlığınca çıkarılan yönetmelikle düzenlenir. (1) Eski hükümlü çalıştırılmasında, kanunlardaki kamu güvenliği ile ilgili hizmetlere ilişkin özel hükümler saklıdır</w:t>
      </w:r>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b/>
          <w:bCs/>
          <w:sz w:val="18"/>
          <w:szCs w:val="18"/>
          <w:lang w:eastAsia="tr-TR"/>
        </w:rPr>
        <w:t>Analık halinde çalışma ve süt izni Madde 74</w:t>
      </w:r>
      <w:r w:rsidRPr="00735A54">
        <w:rPr>
          <w:rFonts w:ascii="Arial" w:eastAsia="Times New Roman" w:hAnsi="Arial" w:cs="Arial"/>
          <w:sz w:val="18"/>
          <w:szCs w:val="18"/>
          <w:lang w:eastAsia="tr-TR"/>
        </w:rPr>
        <w:t xml:space="preserve"> (Ek fıkra: </w:t>
      </w:r>
      <w:proofErr w:type="gramStart"/>
      <w:r w:rsidRPr="00735A54">
        <w:rPr>
          <w:rFonts w:ascii="Arial" w:eastAsia="Times New Roman" w:hAnsi="Arial" w:cs="Arial"/>
          <w:sz w:val="18"/>
          <w:szCs w:val="18"/>
          <w:lang w:eastAsia="tr-TR"/>
        </w:rPr>
        <w:t>29/1/2016</w:t>
      </w:r>
      <w:proofErr w:type="gramEnd"/>
      <w:r w:rsidRPr="00735A54">
        <w:rPr>
          <w:rFonts w:ascii="Arial" w:eastAsia="Times New Roman" w:hAnsi="Arial" w:cs="Arial"/>
          <w:sz w:val="18"/>
          <w:szCs w:val="18"/>
          <w:lang w:eastAsia="tr-TR"/>
        </w:rPr>
        <w:t xml:space="preserve">-6663/22 </w:t>
      </w:r>
      <w:proofErr w:type="spellStart"/>
      <w:r w:rsidRPr="00735A54">
        <w:rPr>
          <w:rFonts w:ascii="Arial" w:eastAsia="Times New Roman" w:hAnsi="Arial" w:cs="Arial"/>
          <w:sz w:val="18"/>
          <w:szCs w:val="18"/>
          <w:lang w:eastAsia="tr-TR"/>
        </w:rPr>
        <w:t>md.</w:t>
      </w:r>
      <w:proofErr w:type="spellEnd"/>
      <w:r w:rsidRPr="00735A54">
        <w:rPr>
          <w:rFonts w:ascii="Arial" w:eastAsia="Times New Roman" w:hAnsi="Arial" w:cs="Arial"/>
          <w:sz w:val="18"/>
          <w:szCs w:val="18"/>
          <w:lang w:eastAsia="tr-TR"/>
        </w:rPr>
        <w:t>) Birinci fıkra uyarınca kullanılan doğum sonrası analık hâli izninin bitiminden itibaren çocuğunun bakımı ve yetiştirilmesi amacıyla ve çocuğun hayatta olması kaydıyla kadın işçi ile üç yaşını doldurmamış çocuğu evlat edinen kadın veya erkek işçilere istekleri hâlinde birinci doğumda altmış gün, ikinci doğumda yüz yirmi gün, sonraki doğumlarda ise yüz seksen gün süreyle haftalık çalışma süresinin yarısı kadar ücretsiz izin verilir. Çoğul doğum hâlinde bu sürelere otuzar gün eklenir. </w:t>
      </w:r>
      <w:r w:rsidRPr="00735A54">
        <w:rPr>
          <w:rFonts w:ascii="Arial" w:eastAsia="Times New Roman" w:hAnsi="Arial" w:cs="Arial"/>
          <w:b/>
          <w:bCs/>
          <w:i/>
          <w:iCs/>
          <w:sz w:val="18"/>
          <w:szCs w:val="18"/>
          <w:lang w:eastAsia="tr-TR"/>
        </w:rPr>
        <w:t>Çocuğun engelli doğması hâlinde bu süre üç yüz altmış gün olarak uygulanır. </w:t>
      </w:r>
      <w:r w:rsidRPr="00735A54">
        <w:rPr>
          <w:rFonts w:ascii="Arial" w:eastAsia="Times New Roman" w:hAnsi="Arial" w:cs="Arial"/>
          <w:sz w:val="18"/>
          <w:szCs w:val="18"/>
          <w:lang w:eastAsia="tr-TR"/>
        </w:rPr>
        <w:t>Bu fıkra hükümlerinden yararlanılan süre içerisinde süt iznine ilişkin hükümler uygulanmaz.</w:t>
      </w:r>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b/>
          <w:bCs/>
          <w:sz w:val="18"/>
          <w:szCs w:val="18"/>
          <w:lang w:eastAsia="tr-TR"/>
        </w:rPr>
        <w:t>Engelli ve eski hükümlü çalıştırma zorunluluğuna aykırılık Madde 101 -</w:t>
      </w:r>
      <w:r w:rsidRPr="00735A54">
        <w:rPr>
          <w:rFonts w:ascii="Arial" w:eastAsia="Times New Roman" w:hAnsi="Arial" w:cs="Arial"/>
          <w:sz w:val="18"/>
          <w:szCs w:val="18"/>
          <w:lang w:eastAsia="tr-TR"/>
        </w:rPr>
        <w:t xml:space="preserve"> Bu Kanunun 30 uncu maddesindeki hükümlere aykırı olarak engelli ve eski hükümlü çalıştırmayan işveren veya işveren vekiline çalıştırmadığı her engelli ve eski hükümlü ve çalıştırmadığı her ay için </w:t>
      </w:r>
      <w:proofErr w:type="spellStart"/>
      <w:r w:rsidRPr="00735A54">
        <w:rPr>
          <w:rFonts w:ascii="Arial" w:eastAsia="Times New Roman" w:hAnsi="Arial" w:cs="Arial"/>
          <w:sz w:val="18"/>
          <w:szCs w:val="18"/>
          <w:lang w:eastAsia="tr-TR"/>
        </w:rPr>
        <w:t>binyediyüz</w:t>
      </w:r>
      <w:proofErr w:type="spellEnd"/>
      <w:r w:rsidRPr="00735A54">
        <w:rPr>
          <w:rFonts w:ascii="Arial" w:eastAsia="Times New Roman" w:hAnsi="Arial" w:cs="Arial"/>
          <w:sz w:val="18"/>
          <w:szCs w:val="18"/>
          <w:lang w:eastAsia="tr-TR"/>
        </w:rPr>
        <w:t xml:space="preserve"> Türk Lirası idari para cezası verilir. Kamu kuruluşları da bu para cezasından hiçbir şekilde muaf tutulamaz</w:t>
      </w:r>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b/>
          <w:bCs/>
          <w:sz w:val="18"/>
          <w:szCs w:val="18"/>
          <w:lang w:eastAsia="tr-TR"/>
        </w:rPr>
        <w:t>Korumalı işyerlerinde çalışan engellilerin ücretleri Ek Madde 1</w:t>
      </w:r>
      <w:r w:rsidRPr="00735A54">
        <w:rPr>
          <w:rFonts w:ascii="Arial" w:eastAsia="Times New Roman" w:hAnsi="Arial" w:cs="Arial"/>
          <w:sz w:val="18"/>
          <w:szCs w:val="18"/>
          <w:lang w:eastAsia="tr-TR"/>
        </w:rPr>
        <w:t xml:space="preserve"> – (Ek: </w:t>
      </w:r>
      <w:proofErr w:type="gramStart"/>
      <w:r w:rsidRPr="00735A54">
        <w:rPr>
          <w:rFonts w:ascii="Arial" w:eastAsia="Times New Roman" w:hAnsi="Arial" w:cs="Arial"/>
          <w:sz w:val="18"/>
          <w:szCs w:val="18"/>
          <w:lang w:eastAsia="tr-TR"/>
        </w:rPr>
        <w:t>6/2/2014</w:t>
      </w:r>
      <w:proofErr w:type="gramEnd"/>
      <w:r w:rsidRPr="00735A54">
        <w:rPr>
          <w:rFonts w:ascii="Arial" w:eastAsia="Times New Roman" w:hAnsi="Arial" w:cs="Arial"/>
          <w:sz w:val="18"/>
          <w:szCs w:val="18"/>
          <w:lang w:eastAsia="tr-TR"/>
        </w:rPr>
        <w:t xml:space="preserve">-6518/59 </w:t>
      </w:r>
      <w:proofErr w:type="spellStart"/>
      <w:r w:rsidRPr="00735A54">
        <w:rPr>
          <w:rFonts w:ascii="Arial" w:eastAsia="Times New Roman" w:hAnsi="Arial" w:cs="Arial"/>
          <w:sz w:val="18"/>
          <w:szCs w:val="18"/>
          <w:lang w:eastAsia="tr-TR"/>
        </w:rPr>
        <w:t>md.</w:t>
      </w:r>
      <w:proofErr w:type="spellEnd"/>
      <w:r w:rsidRPr="00735A54">
        <w:rPr>
          <w:rFonts w:ascii="Arial" w:eastAsia="Times New Roman" w:hAnsi="Arial" w:cs="Arial"/>
          <w:sz w:val="18"/>
          <w:szCs w:val="18"/>
          <w:lang w:eastAsia="tr-TR"/>
        </w:rPr>
        <w:t xml:space="preserve">) Korumalı işyerlerinde çalıştırılan ve iş gücü piyasasına kazandırılmaları güç olan zihinsel veya ruhsal engellilere işverenlerince zamanında ödenmiş olan ücretlerinin; a) Korumalı işyerlerinde çalışan her engelli için 1/7/1976 tarihli ve 2022 sayılı 65 Yaşını Doldurmuş Muhtaç, Güçsüz ve Kimsesiz Türk Vatandaşlarına Aylık Bağlanması Hakkında Kanunun 2 </w:t>
      </w:r>
      <w:proofErr w:type="spellStart"/>
      <w:r w:rsidRPr="00735A54">
        <w:rPr>
          <w:rFonts w:ascii="Arial" w:eastAsia="Times New Roman" w:hAnsi="Arial" w:cs="Arial"/>
          <w:sz w:val="18"/>
          <w:szCs w:val="18"/>
          <w:lang w:eastAsia="tr-TR"/>
        </w:rPr>
        <w:t>nci</w:t>
      </w:r>
      <w:proofErr w:type="spellEnd"/>
      <w:r w:rsidRPr="00735A54">
        <w:rPr>
          <w:rFonts w:ascii="Arial" w:eastAsia="Times New Roman" w:hAnsi="Arial" w:cs="Arial"/>
          <w:sz w:val="18"/>
          <w:szCs w:val="18"/>
          <w:lang w:eastAsia="tr-TR"/>
        </w:rPr>
        <w:t xml:space="preserve"> maddesinin birinci fıkrasının (a) bendi gereğince ödenen aylık tutarı kadarı, b) 29/1/2004 tarihli ve 5084 sayılı Yatırımların ve İstihdamın Teşviki ile Bazı Kanunlarda Değişiklik Yapılması Hakkında Kanunun 2 </w:t>
      </w:r>
      <w:proofErr w:type="spellStart"/>
      <w:r w:rsidRPr="00735A54">
        <w:rPr>
          <w:rFonts w:ascii="Arial" w:eastAsia="Times New Roman" w:hAnsi="Arial" w:cs="Arial"/>
          <w:sz w:val="18"/>
          <w:szCs w:val="18"/>
          <w:lang w:eastAsia="tr-TR"/>
        </w:rPr>
        <w:t>nci</w:t>
      </w:r>
      <w:proofErr w:type="spellEnd"/>
      <w:r w:rsidRPr="00735A54">
        <w:rPr>
          <w:rFonts w:ascii="Arial" w:eastAsia="Times New Roman" w:hAnsi="Arial" w:cs="Arial"/>
          <w:sz w:val="18"/>
          <w:szCs w:val="18"/>
          <w:lang w:eastAsia="tr-TR"/>
        </w:rPr>
        <w:t xml:space="preserve"> maddesi kapsamındaki illerde kurulmuş bulunan korumalı işyerlerinde çalışan her engelli için ilaveten</w:t>
      </w:r>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sz w:val="18"/>
          <w:szCs w:val="18"/>
          <w:lang w:eastAsia="tr-TR"/>
        </w:rPr>
        <w:lastRenderedPageBreak/>
        <w:t>(a) bendi ile belirlenen tutarın yüzde yirmisi,</w:t>
      </w:r>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sz w:val="18"/>
          <w:szCs w:val="18"/>
          <w:lang w:eastAsia="tr-TR"/>
        </w:rPr>
        <w:t>c) Korumalı işyeri statüsü almak için ilgili mevzuatla çalıştırılması zorunlu olan sayıdan daha fazla engelli çalıştıran işyerlerinde, zorunlu sayının üstünde çalıştırılan her engelli için ilaveten (a) bendi ile belirlenen tutarın yüzde yirmisi, bu ücretlere ilişkin yasal yükümlülüklerin de tam ve zamanında karşılanmış olması kaydıyla, Hazine tarafından işverene ödenir. Birinci fıkrada belirlenen ücret kısımlarının ödenmesine ilişkin usul ve esaslar, Maliye Bakanlığı ile Çalışma ve Sosyal Güvenlik Bakanlığı ve Hazine Müsteşarlığının uygun görüşü alınmak suretiyle Aile ve Sosyal Politikalar Bakanlığı tarafından çıkarılan yönetmelikle belirlenir.</w:t>
      </w:r>
    </w:p>
    <w:p w:rsidR="00735A54" w:rsidRPr="00735A54" w:rsidRDefault="00735A54" w:rsidP="00735A54">
      <w:pPr>
        <w:spacing w:before="100" w:beforeAutospacing="1" w:after="100" w:afterAutospacing="1" w:line="240" w:lineRule="auto"/>
        <w:rPr>
          <w:rFonts w:ascii="Times New Roman" w:eastAsia="Times New Roman" w:hAnsi="Times New Roman" w:cs="Times New Roman"/>
          <w:sz w:val="24"/>
          <w:szCs w:val="24"/>
          <w:lang w:eastAsia="tr-TR"/>
        </w:rPr>
      </w:pPr>
      <w:r w:rsidRPr="00735A54">
        <w:rPr>
          <w:rFonts w:ascii="Arial" w:eastAsia="Times New Roman" w:hAnsi="Arial" w:cs="Arial"/>
          <w:b/>
          <w:bCs/>
          <w:sz w:val="18"/>
          <w:szCs w:val="18"/>
          <w:lang w:eastAsia="tr-TR"/>
        </w:rPr>
        <w:t>Mazeret izni Ek Madde 2 –</w:t>
      </w:r>
      <w:r w:rsidRPr="00735A54">
        <w:rPr>
          <w:rFonts w:ascii="Arial" w:eastAsia="Times New Roman" w:hAnsi="Arial" w:cs="Arial"/>
          <w:sz w:val="18"/>
          <w:szCs w:val="18"/>
          <w:lang w:eastAsia="tr-TR"/>
        </w:rPr>
        <w:t xml:space="preserve"> (Ek: </w:t>
      </w:r>
      <w:proofErr w:type="gramStart"/>
      <w:r w:rsidRPr="00735A54">
        <w:rPr>
          <w:rFonts w:ascii="Arial" w:eastAsia="Times New Roman" w:hAnsi="Arial" w:cs="Arial"/>
          <w:sz w:val="18"/>
          <w:szCs w:val="18"/>
          <w:lang w:eastAsia="tr-TR"/>
        </w:rPr>
        <w:t>4/4/2015</w:t>
      </w:r>
      <w:proofErr w:type="gramEnd"/>
      <w:r w:rsidRPr="00735A54">
        <w:rPr>
          <w:rFonts w:ascii="Arial" w:eastAsia="Times New Roman" w:hAnsi="Arial" w:cs="Arial"/>
          <w:sz w:val="18"/>
          <w:szCs w:val="18"/>
          <w:lang w:eastAsia="tr-TR"/>
        </w:rPr>
        <w:t xml:space="preserve">-6645/35 </w:t>
      </w:r>
      <w:proofErr w:type="spellStart"/>
      <w:r w:rsidRPr="00735A54">
        <w:rPr>
          <w:rFonts w:ascii="Arial" w:eastAsia="Times New Roman" w:hAnsi="Arial" w:cs="Arial"/>
          <w:sz w:val="18"/>
          <w:szCs w:val="18"/>
          <w:lang w:eastAsia="tr-TR"/>
        </w:rPr>
        <w:t>md.</w:t>
      </w:r>
      <w:proofErr w:type="spellEnd"/>
      <w:r w:rsidRPr="00735A54">
        <w:rPr>
          <w:rFonts w:ascii="Arial" w:eastAsia="Times New Roman" w:hAnsi="Arial" w:cs="Arial"/>
          <w:sz w:val="18"/>
          <w:szCs w:val="18"/>
          <w:lang w:eastAsia="tr-TR"/>
        </w:rPr>
        <w:t>) İşçiye; evlenmesi veya evlat edinmesi ya da ana veya babasının, eşinin, kardeşinin, çocuğunun ölümü hâlinde üç gün, eşinin doğum yapması hâlinde ise beş gün ücretli izin verilir. İşçilerin en az yüzde yetmiş oranında engelli veya süreğen hastalığı olan çocuğunun tedavisinde, hastalık raporuna dayalı olarak ve çalışan ebeveynden sadece biri tarafından kullanılması kaydıyla, bir yıl içinde toptan veya bölümler hâlinde on güne kadar ücretli izin verilir.</w:t>
      </w:r>
    </w:p>
    <w:p w:rsidR="00735A54" w:rsidRPr="00735A54" w:rsidRDefault="00735A54" w:rsidP="00735A54">
      <w:pPr>
        <w:spacing w:after="0" w:line="240" w:lineRule="auto"/>
        <w:rPr>
          <w:rFonts w:ascii="Times New Roman" w:eastAsia="Times New Roman" w:hAnsi="Times New Roman" w:cs="Times New Roman"/>
          <w:sz w:val="24"/>
          <w:szCs w:val="24"/>
          <w:lang w:eastAsia="tr-TR"/>
        </w:rPr>
      </w:pPr>
      <w:r w:rsidRPr="00735A54">
        <w:rPr>
          <w:rFonts w:ascii="Times New Roman" w:eastAsia="Times New Roman" w:hAnsi="Times New Roman" w:cs="Times New Roman"/>
          <w:sz w:val="24"/>
          <w:szCs w:val="24"/>
          <w:lang w:eastAsia="tr-TR"/>
        </w:rPr>
        <w:t> </w:t>
      </w:r>
    </w:p>
    <w:tbl>
      <w:tblPr>
        <w:tblW w:w="4500" w:type="pct"/>
        <w:jc w:val="center"/>
        <w:tblCellSpacing w:w="0" w:type="dxa"/>
        <w:tblCellMar>
          <w:left w:w="0" w:type="dxa"/>
          <w:right w:w="0" w:type="dxa"/>
        </w:tblCellMar>
        <w:tblLook w:val="04A0" w:firstRow="1" w:lastRow="0" w:firstColumn="1" w:lastColumn="0" w:noHBand="0" w:noVBand="1"/>
      </w:tblPr>
      <w:tblGrid>
        <w:gridCol w:w="8165"/>
      </w:tblGrid>
      <w:tr w:rsidR="00735A54" w:rsidRPr="00735A54" w:rsidTr="00735A54">
        <w:trPr>
          <w:tblCellSpacing w:w="0" w:type="dxa"/>
          <w:jc w:val="center"/>
        </w:trPr>
        <w:tc>
          <w:tcPr>
            <w:tcW w:w="1650" w:type="pct"/>
            <w:vAlign w:val="center"/>
            <w:hideMark/>
          </w:tcPr>
          <w:p w:rsidR="00735A54" w:rsidRPr="00735A54" w:rsidRDefault="00735A54" w:rsidP="00735A54">
            <w:pPr>
              <w:spacing w:after="0" w:line="240" w:lineRule="auto"/>
              <w:rPr>
                <w:rFonts w:ascii="Arial" w:eastAsia="Times New Roman" w:hAnsi="Arial" w:cs="Arial"/>
                <w:color w:val="000000"/>
                <w:sz w:val="17"/>
                <w:szCs w:val="17"/>
                <w:lang w:eastAsia="tr-TR"/>
              </w:rPr>
            </w:pPr>
            <w:r w:rsidRPr="00735A54">
              <w:rPr>
                <w:rFonts w:ascii="Times New Roman" w:eastAsia="Times New Roman" w:hAnsi="Times New Roman" w:cs="Times New Roman"/>
                <w:sz w:val="24"/>
                <w:szCs w:val="24"/>
                <w:lang w:eastAsia="tr-TR"/>
              </w:rPr>
              <w:br/>
            </w:r>
          </w:p>
        </w:tc>
      </w:tr>
    </w:tbl>
    <w:p w:rsidR="00CF76DC" w:rsidRDefault="00CF76DC">
      <w:bookmarkStart w:id="0" w:name="_GoBack"/>
      <w:bookmarkEnd w:id="0"/>
    </w:p>
    <w:sectPr w:rsidR="00CF7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AE"/>
    <w:rsid w:val="00735A54"/>
    <w:rsid w:val="009036AE"/>
    <w:rsid w:val="00CF76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35A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35A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08721">
      <w:bodyDiv w:val="1"/>
      <w:marLeft w:val="0"/>
      <w:marRight w:val="0"/>
      <w:marTop w:val="0"/>
      <w:marBottom w:val="0"/>
      <w:divBdr>
        <w:top w:val="none" w:sz="0" w:space="0" w:color="auto"/>
        <w:left w:val="none" w:sz="0" w:space="0" w:color="auto"/>
        <w:bottom w:val="none" w:sz="0" w:space="0" w:color="auto"/>
        <w:right w:val="none" w:sz="0" w:space="0" w:color="auto"/>
      </w:divBdr>
      <w:divsChild>
        <w:div w:id="1433547691">
          <w:marLeft w:val="0"/>
          <w:marRight w:val="0"/>
          <w:marTop w:val="0"/>
          <w:marBottom w:val="0"/>
          <w:divBdr>
            <w:top w:val="none" w:sz="0" w:space="0" w:color="auto"/>
            <w:left w:val="none" w:sz="0" w:space="0" w:color="auto"/>
            <w:bottom w:val="none" w:sz="0" w:space="0" w:color="auto"/>
            <w:right w:val="none" w:sz="0" w:space="0" w:color="auto"/>
          </w:divBdr>
          <w:divsChild>
            <w:div w:id="485051639">
              <w:marLeft w:val="0"/>
              <w:marRight w:val="0"/>
              <w:marTop w:val="150"/>
              <w:marBottom w:val="120"/>
              <w:divBdr>
                <w:top w:val="none" w:sz="0" w:space="0" w:color="auto"/>
                <w:left w:val="none" w:sz="0" w:space="0" w:color="auto"/>
                <w:bottom w:val="none" w:sz="0" w:space="0" w:color="auto"/>
                <w:right w:val="none" w:sz="0" w:space="0" w:color="auto"/>
              </w:divBdr>
            </w:div>
            <w:div w:id="1266574486">
              <w:marLeft w:val="0"/>
              <w:marRight w:val="0"/>
              <w:marTop w:val="0"/>
              <w:marBottom w:val="0"/>
              <w:divBdr>
                <w:top w:val="none" w:sz="0" w:space="0" w:color="auto"/>
                <w:left w:val="none" w:sz="0" w:space="0" w:color="auto"/>
                <w:bottom w:val="none" w:sz="0" w:space="0" w:color="auto"/>
                <w:right w:val="none" w:sz="0" w:space="0" w:color="auto"/>
              </w:divBdr>
            </w:div>
            <w:div w:id="20737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1675</Words>
  <Characters>9551</Characters>
  <Application>Microsoft Office Word</Application>
  <DocSecurity>0</DocSecurity>
  <Lines>79</Lines>
  <Paragraphs>22</Paragraphs>
  <ScaleCrop>false</ScaleCrop>
  <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2020-12-12T16:48:00Z</dcterms:created>
  <dcterms:modified xsi:type="dcterms:W3CDTF">2020-12-12T16:49:00Z</dcterms:modified>
</cp:coreProperties>
</file>